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63004" w14:textId="77777777" w:rsidR="00F06528" w:rsidRDefault="00F06528" w:rsidP="00EB12D8">
      <w:pPr>
        <w:pStyle w:val="BodyText"/>
        <w:spacing w:before="120" w:line="360" w:lineRule="auto"/>
        <w:ind w:left="119" w:right="171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9380562" w14:textId="57051011" w:rsidR="00EB12D8" w:rsidRPr="00604FF1" w:rsidRDefault="00EB12D8" w:rsidP="00EB12D8">
      <w:pPr>
        <w:pStyle w:val="BodyText"/>
        <w:spacing w:before="120" w:line="360" w:lineRule="auto"/>
        <w:ind w:left="119" w:right="171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4FF1">
        <w:rPr>
          <w:rFonts w:ascii="Times New Roman" w:hAnsi="Times New Roman" w:cs="Times New Roman"/>
          <w:b/>
          <w:bCs/>
          <w:sz w:val="32"/>
          <w:szCs w:val="32"/>
        </w:rPr>
        <w:t>PROJECT NARRATIVE.</w:t>
      </w:r>
    </w:p>
    <w:p w14:paraId="15333547" w14:textId="77777777" w:rsidR="00EB12D8" w:rsidRPr="00604FF1" w:rsidRDefault="00EB12D8" w:rsidP="00EB12D8">
      <w:pPr>
        <w:pStyle w:val="BodyText"/>
        <w:spacing w:before="120" w:line="360" w:lineRule="auto"/>
        <w:ind w:left="119" w:right="171"/>
        <w:contextualSpacing/>
        <w:rPr>
          <w:rFonts w:ascii="Times New Roman" w:hAnsi="Times New Roman" w:cs="Times New Roman"/>
        </w:rPr>
      </w:pPr>
    </w:p>
    <w:p w14:paraId="408B970C" w14:textId="77777777" w:rsidR="00BA1D4B" w:rsidRDefault="00EB12D8" w:rsidP="00EB12D8">
      <w:pPr>
        <w:pStyle w:val="BodyText"/>
        <w:spacing w:before="120" w:line="360" w:lineRule="auto"/>
        <w:ind w:left="119" w:right="171"/>
        <w:contextualSpacing/>
        <w:rPr>
          <w:rFonts w:ascii="Times New Roman" w:hAnsi="Times New Roman" w:cs="Times New Roman"/>
        </w:rPr>
      </w:pPr>
      <w:r w:rsidRPr="00604FF1">
        <w:rPr>
          <w:rFonts w:ascii="Times New Roman" w:hAnsi="Times New Roman" w:cs="Times New Roman"/>
        </w:rPr>
        <w:t xml:space="preserve">The proposed development lies on a parcel of land located at </w:t>
      </w:r>
      <w:r w:rsidR="00BA1D4B">
        <w:rPr>
          <w:rFonts w:ascii="Times New Roman" w:hAnsi="Times New Roman" w:cs="Times New Roman"/>
        </w:rPr>
        <w:t xml:space="preserve">81-85 Tisdale Drive </w:t>
      </w:r>
      <w:r w:rsidRPr="00604FF1">
        <w:rPr>
          <w:rFonts w:ascii="Times New Roman" w:hAnsi="Times New Roman" w:cs="Times New Roman"/>
        </w:rPr>
        <w:t xml:space="preserve">in </w:t>
      </w:r>
      <w:r w:rsidR="00BA1D4B">
        <w:rPr>
          <w:rFonts w:ascii="Times New Roman" w:hAnsi="Times New Roman" w:cs="Times New Roman"/>
        </w:rPr>
        <w:t>Dover, MA</w:t>
      </w:r>
      <w:r w:rsidRPr="00604FF1">
        <w:rPr>
          <w:rFonts w:ascii="Times New Roman" w:hAnsi="Times New Roman" w:cs="Times New Roman"/>
        </w:rPr>
        <w:t xml:space="preserve"> with a total area of </w:t>
      </w:r>
      <w:r w:rsidR="00BA1D4B">
        <w:rPr>
          <w:rFonts w:ascii="Times New Roman" w:hAnsi="Times New Roman" w:cs="Times New Roman"/>
        </w:rPr>
        <w:t>5.1 acres</w:t>
      </w:r>
      <w:r w:rsidRPr="00604FF1">
        <w:rPr>
          <w:rFonts w:ascii="Times New Roman" w:hAnsi="Times New Roman" w:cs="Times New Roman"/>
        </w:rPr>
        <w:t xml:space="preserve">. The site is currently </w:t>
      </w:r>
      <w:r w:rsidR="00BA1D4B">
        <w:rPr>
          <w:rFonts w:ascii="Times New Roman" w:hAnsi="Times New Roman" w:cs="Times New Roman"/>
        </w:rPr>
        <w:t xml:space="preserve">improved with two occupied single-family homes. The areas immediately adjacent to each home is lawned/landscaped and the remainder of the site is covered in woodlands. Part of the site is Wetlands and there is a Vernal Pool also located close to the back of the property. Access to both properties is by individual driveways off Tisdale Drive. </w:t>
      </w:r>
    </w:p>
    <w:p w14:paraId="02950264" w14:textId="77777777" w:rsidR="00BA1D4B" w:rsidRDefault="00BA1D4B" w:rsidP="00EB12D8">
      <w:pPr>
        <w:pStyle w:val="BodyText"/>
        <w:spacing w:before="120" w:line="360" w:lineRule="auto"/>
        <w:ind w:left="119" w:right="171"/>
        <w:contextualSpacing/>
        <w:rPr>
          <w:rFonts w:ascii="Times New Roman" w:hAnsi="Times New Roman" w:cs="Times New Roman"/>
        </w:rPr>
      </w:pPr>
    </w:p>
    <w:p w14:paraId="688FB2DE" w14:textId="7675CC28" w:rsidR="00EB12D8" w:rsidRPr="00604FF1" w:rsidRDefault="00BA1D4B" w:rsidP="00EB12D8">
      <w:pPr>
        <w:pStyle w:val="BodyText"/>
        <w:spacing w:before="120" w:line="360" w:lineRule="auto"/>
        <w:ind w:left="119" w:right="17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Tisdale Drive is a dead-end street and consists of Multi-Family Housing properties only </w:t>
      </w:r>
      <w:r w:rsidR="007B153E">
        <w:rPr>
          <w:rFonts w:ascii="Times New Roman" w:hAnsi="Times New Roman" w:cs="Times New Roman"/>
        </w:rPr>
        <w:t>except for</w:t>
      </w:r>
      <w:r>
        <w:rPr>
          <w:rFonts w:ascii="Times New Roman" w:hAnsi="Times New Roman" w:cs="Times New Roman"/>
        </w:rPr>
        <w:t xml:space="preserve"> 81 and 85 Tisdale Drive. </w:t>
      </w:r>
    </w:p>
    <w:p w14:paraId="6BCDD2D3" w14:textId="77777777" w:rsidR="00EB12D8" w:rsidRDefault="00EB12D8" w:rsidP="00EB12D8">
      <w:pPr>
        <w:pStyle w:val="BodyText"/>
        <w:spacing w:before="120" w:line="360" w:lineRule="auto"/>
        <w:ind w:left="119" w:right="171"/>
        <w:contextualSpacing/>
        <w:rPr>
          <w:rFonts w:ascii="Times New Roman" w:hAnsi="Times New Roman" w:cs="Times New Roman"/>
        </w:rPr>
      </w:pPr>
    </w:p>
    <w:p w14:paraId="521DE33C" w14:textId="0CC13FCC" w:rsidR="00EB12D8" w:rsidRPr="00604FF1" w:rsidRDefault="00EB12D8" w:rsidP="00EB12D8">
      <w:pPr>
        <w:pStyle w:val="BodyText"/>
        <w:spacing w:before="120" w:line="360" w:lineRule="auto"/>
        <w:ind w:left="119" w:right="171"/>
        <w:contextualSpacing/>
        <w:rPr>
          <w:rFonts w:ascii="Times New Roman" w:hAnsi="Times New Roman" w:cs="Times New Roman"/>
        </w:rPr>
      </w:pPr>
      <w:r w:rsidRPr="00604FF1">
        <w:rPr>
          <w:rFonts w:ascii="Times New Roman" w:hAnsi="Times New Roman" w:cs="Times New Roman"/>
        </w:rPr>
        <w:t xml:space="preserve">The project site is located close to the edge of the town of </w:t>
      </w:r>
      <w:r w:rsidR="00BA1D4B">
        <w:rPr>
          <w:rFonts w:ascii="Times New Roman" w:hAnsi="Times New Roman" w:cs="Times New Roman"/>
        </w:rPr>
        <w:t>Dover close to the town line with neighboring towns of Walpole/Medfield and Westwood. The properties are located just off County</w:t>
      </w:r>
      <w:r w:rsidRPr="00604FF1">
        <w:rPr>
          <w:rFonts w:ascii="Times New Roman" w:hAnsi="Times New Roman" w:cs="Times New Roman"/>
        </w:rPr>
        <w:t xml:space="preserve"> St (Rte. 109) which is a state highway</w:t>
      </w:r>
      <w:r w:rsidR="00BA1D4B">
        <w:rPr>
          <w:rFonts w:ascii="Times New Roman" w:hAnsi="Times New Roman" w:cs="Times New Roman"/>
        </w:rPr>
        <w:t>.</w:t>
      </w:r>
      <w:r w:rsidRPr="00604FF1">
        <w:rPr>
          <w:rFonts w:ascii="Times New Roman" w:hAnsi="Times New Roman" w:cs="Times New Roman"/>
        </w:rPr>
        <w:t xml:space="preserve"> The project site is </w:t>
      </w:r>
      <w:r w:rsidR="00BA1D4B">
        <w:rPr>
          <w:rFonts w:ascii="Times New Roman" w:hAnsi="Times New Roman" w:cs="Times New Roman"/>
        </w:rPr>
        <w:t>4.9</w:t>
      </w:r>
      <w:r w:rsidRPr="00604FF1">
        <w:rPr>
          <w:rFonts w:ascii="Times New Roman" w:hAnsi="Times New Roman" w:cs="Times New Roman"/>
        </w:rPr>
        <w:t xml:space="preserve"> miles from Interstate 9</w:t>
      </w:r>
      <w:r w:rsidR="00BA1D4B">
        <w:rPr>
          <w:rFonts w:ascii="Times New Roman" w:hAnsi="Times New Roman" w:cs="Times New Roman"/>
        </w:rPr>
        <w:t>5</w:t>
      </w:r>
      <w:r w:rsidRPr="00604FF1">
        <w:rPr>
          <w:rFonts w:ascii="Times New Roman" w:hAnsi="Times New Roman" w:cs="Times New Roman"/>
        </w:rPr>
        <w:t xml:space="preserve">. Route 109 connects interstates 95 and 495. </w:t>
      </w:r>
    </w:p>
    <w:p w14:paraId="5FA354EE" w14:textId="77777777" w:rsidR="00EB12D8" w:rsidRPr="00604FF1" w:rsidRDefault="00EB12D8" w:rsidP="00EB12D8">
      <w:pPr>
        <w:pStyle w:val="BodyText"/>
        <w:spacing w:before="120" w:line="360" w:lineRule="auto"/>
        <w:contextualSpacing/>
        <w:rPr>
          <w:rFonts w:ascii="Times New Roman" w:hAnsi="Times New Roman" w:cs="Times New Roman"/>
        </w:rPr>
      </w:pPr>
    </w:p>
    <w:p w14:paraId="17FE0A07" w14:textId="0A38DC9D" w:rsidR="00EB12D8" w:rsidRPr="00604FF1" w:rsidRDefault="00EB12D8" w:rsidP="00EB12D8">
      <w:pPr>
        <w:pStyle w:val="BodyText"/>
        <w:spacing w:before="120" w:line="360" w:lineRule="auto"/>
        <w:ind w:left="119" w:right="171"/>
        <w:contextualSpacing/>
        <w:rPr>
          <w:rFonts w:ascii="Times New Roman" w:hAnsi="Times New Roman" w:cs="Times New Roman"/>
        </w:rPr>
      </w:pPr>
      <w:bookmarkStart w:id="0" w:name="The_proposed_building_consists_of_39_uni"/>
      <w:bookmarkEnd w:id="0"/>
      <w:r w:rsidRPr="00604FF1">
        <w:rPr>
          <w:rFonts w:ascii="Times New Roman" w:hAnsi="Times New Roman" w:cs="Times New Roman"/>
        </w:rPr>
        <w:t xml:space="preserve">The proposed building consists of </w:t>
      </w:r>
      <w:r w:rsidR="00BA1D4B">
        <w:rPr>
          <w:rFonts w:ascii="Times New Roman" w:hAnsi="Times New Roman" w:cs="Times New Roman"/>
        </w:rPr>
        <w:t>42</w:t>
      </w:r>
      <w:r w:rsidRPr="00604FF1">
        <w:rPr>
          <w:rFonts w:ascii="Times New Roman" w:hAnsi="Times New Roman" w:cs="Times New Roman"/>
        </w:rPr>
        <w:t xml:space="preserve"> residential rental apartments</w:t>
      </w:r>
      <w:r w:rsidR="00BA1D4B">
        <w:rPr>
          <w:rFonts w:ascii="Times New Roman" w:hAnsi="Times New Roman" w:cs="Times New Roman"/>
        </w:rPr>
        <w:t xml:space="preserve">. </w:t>
      </w:r>
      <w:r w:rsidR="00E87D77">
        <w:rPr>
          <w:rFonts w:ascii="Times New Roman" w:hAnsi="Times New Roman" w:cs="Times New Roman"/>
        </w:rPr>
        <w:t xml:space="preserve">11 of these units will be designated affordable. </w:t>
      </w:r>
      <w:r>
        <w:rPr>
          <w:rFonts w:ascii="Times New Roman" w:hAnsi="Times New Roman" w:cs="Times New Roman"/>
        </w:rPr>
        <w:t>The</w:t>
      </w:r>
      <w:r w:rsidR="00E87D77">
        <w:rPr>
          <w:rFonts w:ascii="Times New Roman" w:hAnsi="Times New Roman" w:cs="Times New Roman"/>
        </w:rPr>
        <w:t xml:space="preserve"> proposal includes for </w:t>
      </w:r>
      <w:r w:rsidR="00BA1D4B">
        <w:rPr>
          <w:rFonts w:ascii="Times New Roman" w:hAnsi="Times New Roman" w:cs="Times New Roman"/>
        </w:rPr>
        <w:t>9</w:t>
      </w:r>
      <w:r w:rsidRPr="00604FF1">
        <w:rPr>
          <w:rFonts w:ascii="Times New Roman" w:hAnsi="Times New Roman" w:cs="Times New Roman"/>
        </w:rPr>
        <w:t xml:space="preserve"> One</w:t>
      </w:r>
      <w:r w:rsidR="00BA1D4B">
        <w:rPr>
          <w:rFonts w:ascii="Times New Roman" w:hAnsi="Times New Roman" w:cs="Times New Roman"/>
        </w:rPr>
        <w:t>-</w:t>
      </w:r>
      <w:r w:rsidRPr="00604FF1">
        <w:rPr>
          <w:rFonts w:ascii="Times New Roman" w:hAnsi="Times New Roman" w:cs="Times New Roman"/>
        </w:rPr>
        <w:t xml:space="preserve">Bedroom, </w:t>
      </w:r>
      <w:r w:rsidR="00BA1D4B">
        <w:rPr>
          <w:rFonts w:ascii="Times New Roman" w:hAnsi="Times New Roman" w:cs="Times New Roman"/>
        </w:rPr>
        <w:t>2</w:t>
      </w:r>
      <w:r w:rsidRPr="00604FF1">
        <w:rPr>
          <w:rFonts w:ascii="Times New Roman" w:hAnsi="Times New Roman" w:cs="Times New Roman"/>
        </w:rPr>
        <w:t>6 Two</w:t>
      </w:r>
      <w:r w:rsidR="00BA1D4B">
        <w:rPr>
          <w:rFonts w:ascii="Times New Roman" w:hAnsi="Times New Roman" w:cs="Times New Roman"/>
        </w:rPr>
        <w:t>-</w:t>
      </w:r>
      <w:r w:rsidRPr="00604FF1">
        <w:rPr>
          <w:rFonts w:ascii="Times New Roman" w:hAnsi="Times New Roman" w:cs="Times New Roman"/>
        </w:rPr>
        <w:t xml:space="preserve"> Bedroom and </w:t>
      </w:r>
      <w:r w:rsidR="006854A3">
        <w:rPr>
          <w:rFonts w:ascii="Times New Roman" w:hAnsi="Times New Roman" w:cs="Times New Roman"/>
        </w:rPr>
        <w:t>7</w:t>
      </w:r>
      <w:r w:rsidRPr="00604FF1">
        <w:rPr>
          <w:rFonts w:ascii="Times New Roman" w:hAnsi="Times New Roman" w:cs="Times New Roman"/>
        </w:rPr>
        <w:t xml:space="preserve"> Three</w:t>
      </w:r>
      <w:r w:rsidR="00BA1D4B">
        <w:rPr>
          <w:rFonts w:ascii="Times New Roman" w:hAnsi="Times New Roman" w:cs="Times New Roman"/>
        </w:rPr>
        <w:t>-</w:t>
      </w:r>
      <w:r w:rsidRPr="00604FF1">
        <w:rPr>
          <w:rFonts w:ascii="Times New Roman" w:hAnsi="Times New Roman" w:cs="Times New Roman"/>
        </w:rPr>
        <w:t xml:space="preserve">Bedroom units. </w:t>
      </w:r>
      <w:r w:rsidR="00E87D77">
        <w:rPr>
          <w:rFonts w:ascii="Times New Roman" w:hAnsi="Times New Roman" w:cs="Times New Roman"/>
        </w:rPr>
        <w:t>There are 3 fully accessible units proposed. All</w:t>
      </w:r>
      <w:r w:rsidRPr="00604FF1">
        <w:rPr>
          <w:rFonts w:ascii="Times New Roman" w:hAnsi="Times New Roman" w:cs="Times New Roman"/>
        </w:rPr>
        <w:t xml:space="preserve"> levels </w:t>
      </w:r>
      <w:r>
        <w:rPr>
          <w:rFonts w:ascii="Times New Roman" w:hAnsi="Times New Roman" w:cs="Times New Roman"/>
        </w:rPr>
        <w:t xml:space="preserve">of the building </w:t>
      </w:r>
      <w:r w:rsidRPr="00604FF1">
        <w:rPr>
          <w:rFonts w:ascii="Times New Roman" w:hAnsi="Times New Roman" w:cs="Times New Roman"/>
        </w:rPr>
        <w:t>are accessible by an elevator.</w:t>
      </w:r>
      <w:r>
        <w:rPr>
          <w:rFonts w:ascii="Times New Roman" w:hAnsi="Times New Roman" w:cs="Times New Roman"/>
        </w:rPr>
        <w:t xml:space="preserve"> </w:t>
      </w:r>
      <w:r w:rsidRPr="00604FF1">
        <w:rPr>
          <w:rFonts w:ascii="Times New Roman" w:hAnsi="Times New Roman" w:cs="Times New Roman"/>
        </w:rPr>
        <w:t xml:space="preserve">The proposed plans have provision for a </w:t>
      </w:r>
      <w:r>
        <w:rPr>
          <w:rFonts w:ascii="Times New Roman" w:hAnsi="Times New Roman" w:cs="Times New Roman"/>
        </w:rPr>
        <w:t>l</w:t>
      </w:r>
      <w:r w:rsidRPr="00604FF1">
        <w:rPr>
          <w:rFonts w:ascii="Times New Roman" w:hAnsi="Times New Roman" w:cs="Times New Roman"/>
        </w:rPr>
        <w:t xml:space="preserve">aundry </w:t>
      </w:r>
      <w:r>
        <w:rPr>
          <w:rFonts w:ascii="Times New Roman" w:hAnsi="Times New Roman" w:cs="Times New Roman"/>
        </w:rPr>
        <w:t>r</w:t>
      </w:r>
      <w:r w:rsidRPr="00604FF1">
        <w:rPr>
          <w:rFonts w:ascii="Times New Roman" w:hAnsi="Times New Roman" w:cs="Times New Roman"/>
        </w:rPr>
        <w:t xml:space="preserve">oom for the building, </w:t>
      </w:r>
      <w:r>
        <w:rPr>
          <w:rFonts w:ascii="Times New Roman" w:hAnsi="Times New Roman" w:cs="Times New Roman"/>
        </w:rPr>
        <w:t>i</w:t>
      </w:r>
      <w:r w:rsidRPr="00604FF1">
        <w:rPr>
          <w:rFonts w:ascii="Times New Roman" w:hAnsi="Times New Roman" w:cs="Times New Roman"/>
        </w:rPr>
        <w:t xml:space="preserve">nterior bike storage, meeting room, gym and common room. There is an outdoor enclosed trash storage area. All parking </w:t>
      </w:r>
      <w:r w:rsidR="00DD5934">
        <w:rPr>
          <w:rFonts w:ascii="Times New Roman" w:hAnsi="Times New Roman" w:cs="Times New Roman"/>
        </w:rPr>
        <w:t>is to be</w:t>
      </w:r>
      <w:r w:rsidR="00E87D77" w:rsidRPr="00604FF1">
        <w:rPr>
          <w:rFonts w:ascii="Times New Roman" w:hAnsi="Times New Roman" w:cs="Times New Roman"/>
        </w:rPr>
        <w:t xml:space="preserve"> exterior</w:t>
      </w:r>
      <w:r w:rsidRPr="00604FF1">
        <w:rPr>
          <w:rFonts w:ascii="Times New Roman" w:hAnsi="Times New Roman" w:cs="Times New Roman"/>
        </w:rPr>
        <w:t xml:space="preserve"> surface parking with provision for ADA compliant parking spaces and EV Charging stations. </w:t>
      </w:r>
      <w:r>
        <w:rPr>
          <w:rFonts w:ascii="Times New Roman" w:hAnsi="Times New Roman" w:cs="Times New Roman"/>
        </w:rPr>
        <w:t xml:space="preserve">There are </w:t>
      </w:r>
      <w:r w:rsidR="00E87D77">
        <w:rPr>
          <w:rFonts w:ascii="Times New Roman" w:hAnsi="Times New Roman" w:cs="Times New Roman"/>
        </w:rPr>
        <w:t>65</w:t>
      </w:r>
      <w:r>
        <w:rPr>
          <w:rFonts w:ascii="Times New Roman" w:hAnsi="Times New Roman" w:cs="Times New Roman"/>
        </w:rPr>
        <w:t xml:space="preserve"> parking spaces proposed for the exclusive use of the building. </w:t>
      </w:r>
    </w:p>
    <w:p w14:paraId="07D360AC" w14:textId="77777777" w:rsidR="00EB12D8" w:rsidRPr="00604FF1" w:rsidRDefault="00EB12D8" w:rsidP="00EB12D8">
      <w:pPr>
        <w:pStyle w:val="BodyText"/>
        <w:spacing w:before="120" w:line="360" w:lineRule="auto"/>
        <w:contextualSpacing/>
        <w:rPr>
          <w:rFonts w:ascii="Times New Roman" w:hAnsi="Times New Roman" w:cs="Times New Roman"/>
        </w:rPr>
      </w:pPr>
    </w:p>
    <w:p w14:paraId="53306DD1" w14:textId="5615F305" w:rsidR="00EB12D8" w:rsidRPr="00604FF1" w:rsidRDefault="0027109E" w:rsidP="00EB12D8">
      <w:pPr>
        <w:pStyle w:val="BodyText"/>
        <w:spacing w:before="120" w:line="360" w:lineRule="auto"/>
        <w:ind w:left="120" w:right="121"/>
        <w:contextualSpacing/>
        <w:rPr>
          <w:rFonts w:ascii="Times New Roman" w:hAnsi="Times New Roman" w:cs="Times New Roman"/>
        </w:rPr>
      </w:pPr>
      <w:bookmarkStart w:id="1" w:name="The_exterior_of_the_building_uses_finish"/>
      <w:bookmarkEnd w:id="1"/>
      <w:r>
        <w:rPr>
          <w:rFonts w:ascii="Times New Roman" w:hAnsi="Times New Roman" w:cs="Times New Roman"/>
        </w:rPr>
        <w:lastRenderedPageBreak/>
        <w:t xml:space="preserve">The building is 3-stories tall facing the street which is the only elevation visible from a public way.  The wing facing the woodlands is 4-stories above grade with a walkout lower level in parts to match the sloped contours of the site as existing. </w:t>
      </w:r>
      <w:r w:rsidR="00EB12D8" w:rsidRPr="00604FF1">
        <w:rPr>
          <w:rFonts w:ascii="Times New Roman" w:hAnsi="Times New Roman" w:cs="Times New Roman"/>
        </w:rPr>
        <w:t>The exterior of the building uses finishes commonly found in the local residential buildings</w:t>
      </w:r>
      <w:r w:rsidR="00EB12D8">
        <w:rPr>
          <w:rFonts w:ascii="Times New Roman" w:hAnsi="Times New Roman" w:cs="Times New Roman"/>
        </w:rPr>
        <w:t xml:space="preserve"> with fiber cement </w:t>
      </w:r>
      <w:r w:rsidR="00EB12D8" w:rsidRPr="00604FF1">
        <w:rPr>
          <w:rFonts w:ascii="Times New Roman" w:hAnsi="Times New Roman" w:cs="Times New Roman"/>
        </w:rPr>
        <w:t xml:space="preserve">clapboards, shingles, paneling, and corner boards. </w:t>
      </w:r>
      <w:r w:rsidR="00E87D77">
        <w:rPr>
          <w:rFonts w:ascii="Times New Roman" w:hAnsi="Times New Roman" w:cs="Times New Roman"/>
        </w:rPr>
        <w:t xml:space="preserve">All units have their own exclusive use exterior balcony. </w:t>
      </w:r>
      <w:r w:rsidR="00EB12D8" w:rsidRPr="00604FF1">
        <w:rPr>
          <w:rFonts w:ascii="Times New Roman" w:hAnsi="Times New Roman" w:cs="Times New Roman"/>
        </w:rPr>
        <w:t xml:space="preserve">The </w:t>
      </w:r>
      <w:r w:rsidR="00E87D77">
        <w:rPr>
          <w:rFonts w:ascii="Times New Roman" w:hAnsi="Times New Roman" w:cs="Times New Roman"/>
        </w:rPr>
        <w:t>building is designed with a pitched roof with</w:t>
      </w:r>
      <w:r w:rsidR="00EB12D8" w:rsidRPr="00604FF1">
        <w:rPr>
          <w:rFonts w:ascii="Times New Roman" w:hAnsi="Times New Roman" w:cs="Times New Roman"/>
        </w:rPr>
        <w:t xml:space="preserve"> </w:t>
      </w:r>
      <w:r w:rsidR="00E87D77">
        <w:rPr>
          <w:rFonts w:ascii="Times New Roman" w:hAnsi="Times New Roman" w:cs="Times New Roman"/>
        </w:rPr>
        <w:t xml:space="preserve">dormered roof bay </w:t>
      </w:r>
      <w:r w:rsidR="0061089B">
        <w:rPr>
          <w:rFonts w:ascii="Times New Roman" w:hAnsi="Times New Roman" w:cs="Times New Roman"/>
        </w:rPr>
        <w:t>bump outs</w:t>
      </w:r>
      <w:r w:rsidR="00E87D77">
        <w:rPr>
          <w:rFonts w:ascii="Times New Roman" w:hAnsi="Times New Roman" w:cs="Times New Roman"/>
        </w:rPr>
        <w:t xml:space="preserve"> to provide some character to the elevations. </w:t>
      </w:r>
      <w:r w:rsidR="0061089B">
        <w:rPr>
          <w:rFonts w:ascii="Times New Roman" w:hAnsi="Times New Roman" w:cs="Times New Roman"/>
        </w:rPr>
        <w:t xml:space="preserve">A/c condensing units will be located on hidden flat roof sections of the building to reduce visual and noise impact. </w:t>
      </w:r>
      <w:r w:rsidR="00EB12D8" w:rsidRPr="00604FF1">
        <w:rPr>
          <w:rFonts w:ascii="Times New Roman" w:hAnsi="Times New Roman" w:cs="Times New Roman"/>
        </w:rPr>
        <w:t>Windows located in the shingled &amp; 4-1/2" to the weather clapboard areas have a three- piece</w:t>
      </w:r>
      <w:r w:rsidR="00EB12D8" w:rsidRPr="00604FF1">
        <w:rPr>
          <w:rFonts w:ascii="Times New Roman" w:hAnsi="Times New Roman" w:cs="Times New Roman"/>
          <w:spacing w:val="-2"/>
        </w:rPr>
        <w:t xml:space="preserve"> </w:t>
      </w:r>
      <w:r w:rsidR="00EB12D8" w:rsidRPr="00604FF1">
        <w:rPr>
          <w:rFonts w:ascii="Times New Roman" w:hAnsi="Times New Roman" w:cs="Times New Roman"/>
        </w:rPr>
        <w:t>surround</w:t>
      </w:r>
      <w:r w:rsidR="00EB12D8" w:rsidRPr="00604FF1">
        <w:rPr>
          <w:rFonts w:ascii="Times New Roman" w:hAnsi="Times New Roman" w:cs="Times New Roman"/>
          <w:spacing w:val="-3"/>
        </w:rPr>
        <w:t xml:space="preserve"> </w:t>
      </w:r>
      <w:r w:rsidR="00EB12D8" w:rsidRPr="00604FF1">
        <w:rPr>
          <w:rFonts w:ascii="Times New Roman" w:hAnsi="Times New Roman" w:cs="Times New Roman"/>
        </w:rPr>
        <w:t>with</w:t>
      </w:r>
      <w:r w:rsidR="00EB12D8" w:rsidRPr="00604FF1">
        <w:rPr>
          <w:rFonts w:ascii="Times New Roman" w:hAnsi="Times New Roman" w:cs="Times New Roman"/>
          <w:spacing w:val="-3"/>
        </w:rPr>
        <w:t xml:space="preserve"> </w:t>
      </w:r>
      <w:r w:rsidR="00EB12D8" w:rsidRPr="00604FF1">
        <w:rPr>
          <w:rFonts w:ascii="Times New Roman" w:hAnsi="Times New Roman" w:cs="Times New Roman"/>
        </w:rPr>
        <w:t>an</w:t>
      </w:r>
      <w:r w:rsidR="00EB12D8" w:rsidRPr="00604FF1">
        <w:rPr>
          <w:rFonts w:ascii="Times New Roman" w:hAnsi="Times New Roman" w:cs="Times New Roman"/>
          <w:spacing w:val="-1"/>
        </w:rPr>
        <w:t xml:space="preserve"> </w:t>
      </w:r>
      <w:r w:rsidR="00EB12D8" w:rsidRPr="00604FF1">
        <w:rPr>
          <w:rFonts w:ascii="Times New Roman" w:hAnsi="Times New Roman" w:cs="Times New Roman"/>
        </w:rPr>
        <w:t>applied</w:t>
      </w:r>
      <w:r w:rsidR="00EB12D8" w:rsidRPr="00604FF1">
        <w:rPr>
          <w:rFonts w:ascii="Times New Roman" w:hAnsi="Times New Roman" w:cs="Times New Roman"/>
          <w:spacing w:val="-1"/>
        </w:rPr>
        <w:t xml:space="preserve"> </w:t>
      </w:r>
      <w:r w:rsidR="00EB12D8" w:rsidRPr="00604FF1">
        <w:rPr>
          <w:rFonts w:ascii="Times New Roman" w:hAnsi="Times New Roman" w:cs="Times New Roman"/>
        </w:rPr>
        <w:t>sill</w:t>
      </w:r>
      <w:r w:rsidR="00EB12D8" w:rsidRPr="00604FF1">
        <w:rPr>
          <w:rFonts w:ascii="Times New Roman" w:hAnsi="Times New Roman" w:cs="Times New Roman"/>
          <w:spacing w:val="-3"/>
        </w:rPr>
        <w:t xml:space="preserve"> </w:t>
      </w:r>
      <w:r w:rsidR="00EB12D8" w:rsidRPr="00604FF1">
        <w:rPr>
          <w:rFonts w:ascii="Times New Roman" w:hAnsi="Times New Roman" w:cs="Times New Roman"/>
        </w:rPr>
        <w:t>piece.</w:t>
      </w:r>
      <w:r w:rsidR="00EB12D8" w:rsidRPr="00604FF1">
        <w:rPr>
          <w:rFonts w:ascii="Times New Roman" w:hAnsi="Times New Roman" w:cs="Times New Roman"/>
          <w:spacing w:val="-1"/>
        </w:rPr>
        <w:t xml:space="preserve"> </w:t>
      </w:r>
      <w:r w:rsidR="00EB12D8" w:rsidRPr="00604FF1">
        <w:rPr>
          <w:rFonts w:ascii="Times New Roman" w:hAnsi="Times New Roman" w:cs="Times New Roman"/>
        </w:rPr>
        <w:t>The</w:t>
      </w:r>
      <w:r w:rsidR="00EB12D8" w:rsidRPr="00604FF1">
        <w:rPr>
          <w:rFonts w:ascii="Times New Roman" w:hAnsi="Times New Roman" w:cs="Times New Roman"/>
          <w:spacing w:val="-2"/>
        </w:rPr>
        <w:t xml:space="preserve"> </w:t>
      </w:r>
      <w:r w:rsidR="00EB12D8" w:rsidRPr="00604FF1">
        <w:rPr>
          <w:rFonts w:ascii="Times New Roman" w:hAnsi="Times New Roman" w:cs="Times New Roman"/>
        </w:rPr>
        <w:t>roof</w:t>
      </w:r>
      <w:r w:rsidR="00EB12D8" w:rsidRPr="00604FF1">
        <w:rPr>
          <w:rFonts w:ascii="Times New Roman" w:hAnsi="Times New Roman" w:cs="Times New Roman"/>
          <w:spacing w:val="-1"/>
        </w:rPr>
        <w:t xml:space="preserve"> </w:t>
      </w:r>
      <w:r w:rsidR="00EB12D8" w:rsidRPr="00604FF1">
        <w:rPr>
          <w:rFonts w:ascii="Times New Roman" w:hAnsi="Times New Roman" w:cs="Times New Roman"/>
        </w:rPr>
        <w:t>is</w:t>
      </w:r>
      <w:r w:rsidR="00EB12D8" w:rsidRPr="00604FF1">
        <w:rPr>
          <w:rFonts w:ascii="Times New Roman" w:hAnsi="Times New Roman" w:cs="Times New Roman"/>
          <w:spacing w:val="-3"/>
        </w:rPr>
        <w:t xml:space="preserve"> </w:t>
      </w:r>
      <w:r w:rsidR="00EB12D8" w:rsidRPr="00604FF1">
        <w:rPr>
          <w:rFonts w:ascii="Times New Roman" w:hAnsi="Times New Roman" w:cs="Times New Roman"/>
        </w:rPr>
        <w:t>finished</w:t>
      </w:r>
      <w:r w:rsidR="00EB12D8" w:rsidRPr="00604FF1">
        <w:rPr>
          <w:rFonts w:ascii="Times New Roman" w:hAnsi="Times New Roman" w:cs="Times New Roman"/>
          <w:spacing w:val="-1"/>
        </w:rPr>
        <w:t xml:space="preserve"> </w:t>
      </w:r>
      <w:r w:rsidR="00EB12D8" w:rsidRPr="00604FF1">
        <w:rPr>
          <w:rFonts w:ascii="Times New Roman" w:hAnsi="Times New Roman" w:cs="Times New Roman"/>
        </w:rPr>
        <w:t>with</w:t>
      </w:r>
      <w:r w:rsidR="00EB12D8" w:rsidRPr="00604FF1">
        <w:rPr>
          <w:rFonts w:ascii="Times New Roman" w:hAnsi="Times New Roman" w:cs="Times New Roman"/>
          <w:spacing w:val="-1"/>
        </w:rPr>
        <w:t xml:space="preserve"> </w:t>
      </w:r>
      <w:r w:rsidR="00EB12D8" w:rsidRPr="00604FF1">
        <w:rPr>
          <w:rFonts w:ascii="Times New Roman" w:hAnsi="Times New Roman" w:cs="Times New Roman"/>
        </w:rPr>
        <w:t>architectural</w:t>
      </w:r>
      <w:r w:rsidR="00EB12D8" w:rsidRPr="00604FF1">
        <w:rPr>
          <w:rFonts w:ascii="Times New Roman" w:hAnsi="Times New Roman" w:cs="Times New Roman"/>
          <w:spacing w:val="-3"/>
        </w:rPr>
        <w:t xml:space="preserve"> </w:t>
      </w:r>
      <w:r w:rsidR="00EB12D8" w:rsidRPr="00604FF1">
        <w:rPr>
          <w:rFonts w:ascii="Times New Roman" w:hAnsi="Times New Roman" w:cs="Times New Roman"/>
        </w:rPr>
        <w:t xml:space="preserve">roof shingles. </w:t>
      </w:r>
    </w:p>
    <w:p w14:paraId="03F1C1C6" w14:textId="77777777" w:rsidR="00EB12D8" w:rsidRPr="00604FF1" w:rsidRDefault="00EB12D8" w:rsidP="00EB12D8">
      <w:pPr>
        <w:pStyle w:val="BodyText"/>
        <w:spacing w:before="120" w:line="360" w:lineRule="auto"/>
        <w:ind w:left="120" w:right="121"/>
        <w:contextualSpacing/>
        <w:rPr>
          <w:rFonts w:ascii="Times New Roman" w:hAnsi="Times New Roman" w:cs="Times New Roman"/>
        </w:rPr>
      </w:pPr>
    </w:p>
    <w:p w14:paraId="54283323" w14:textId="6EF22994" w:rsidR="00EB12D8" w:rsidRDefault="00EB12D8" w:rsidP="00EB12D8">
      <w:pPr>
        <w:pStyle w:val="BodyText"/>
        <w:spacing w:before="120" w:line="360" w:lineRule="auto"/>
        <w:ind w:left="120" w:right="121"/>
        <w:contextualSpacing/>
        <w:rPr>
          <w:rFonts w:ascii="Times New Roman" w:hAnsi="Times New Roman" w:cs="Times New Roman"/>
        </w:rPr>
      </w:pPr>
      <w:r w:rsidRPr="00604FF1">
        <w:rPr>
          <w:rFonts w:ascii="Times New Roman" w:hAnsi="Times New Roman" w:cs="Times New Roman"/>
        </w:rPr>
        <w:t>The</w:t>
      </w:r>
      <w:r w:rsidRPr="00604FF1">
        <w:rPr>
          <w:rFonts w:ascii="Times New Roman" w:hAnsi="Times New Roman" w:cs="Times New Roman"/>
          <w:spacing w:val="-2"/>
        </w:rPr>
        <w:t xml:space="preserve"> </w:t>
      </w:r>
      <w:r w:rsidR="0061089B">
        <w:rPr>
          <w:rFonts w:ascii="Times New Roman" w:hAnsi="Times New Roman" w:cs="Times New Roman"/>
          <w:spacing w:val="-2"/>
        </w:rPr>
        <w:t xml:space="preserve">only </w:t>
      </w:r>
      <w:r w:rsidRPr="00604FF1">
        <w:rPr>
          <w:rFonts w:ascii="Times New Roman" w:hAnsi="Times New Roman" w:cs="Times New Roman"/>
        </w:rPr>
        <w:t>public</w:t>
      </w:r>
      <w:r w:rsidRPr="00604FF1">
        <w:rPr>
          <w:rFonts w:ascii="Times New Roman" w:hAnsi="Times New Roman" w:cs="Times New Roman"/>
          <w:spacing w:val="-3"/>
        </w:rPr>
        <w:t xml:space="preserve"> </w:t>
      </w:r>
      <w:r w:rsidRPr="00604FF1">
        <w:rPr>
          <w:rFonts w:ascii="Times New Roman" w:hAnsi="Times New Roman" w:cs="Times New Roman"/>
        </w:rPr>
        <w:t xml:space="preserve">view of this </w:t>
      </w:r>
      <w:r w:rsidR="0027109E">
        <w:rPr>
          <w:rFonts w:ascii="Times New Roman" w:hAnsi="Times New Roman" w:cs="Times New Roman"/>
        </w:rPr>
        <w:t>two-winged</w:t>
      </w:r>
      <w:r w:rsidRPr="00604FF1">
        <w:rPr>
          <w:rFonts w:ascii="Times New Roman" w:hAnsi="Times New Roman" w:cs="Times New Roman"/>
        </w:rPr>
        <w:t xml:space="preserve"> building will be from </w:t>
      </w:r>
      <w:r w:rsidR="0061089B">
        <w:rPr>
          <w:rFonts w:ascii="Times New Roman" w:hAnsi="Times New Roman" w:cs="Times New Roman"/>
        </w:rPr>
        <w:t xml:space="preserve">Tisdale Drive and will </w:t>
      </w:r>
      <w:r w:rsidR="003E51BE">
        <w:rPr>
          <w:rFonts w:ascii="Times New Roman" w:hAnsi="Times New Roman" w:cs="Times New Roman"/>
        </w:rPr>
        <w:t xml:space="preserve">be </w:t>
      </w:r>
      <w:r w:rsidR="003E51BE" w:rsidRPr="00604FF1">
        <w:rPr>
          <w:rFonts w:ascii="Times New Roman" w:hAnsi="Times New Roman" w:cs="Times New Roman"/>
        </w:rPr>
        <w:t>shielded</w:t>
      </w:r>
      <w:r w:rsidR="0061089B">
        <w:rPr>
          <w:rFonts w:ascii="Times New Roman" w:hAnsi="Times New Roman" w:cs="Times New Roman"/>
        </w:rPr>
        <w:t xml:space="preserve"> by leaving as </w:t>
      </w:r>
      <w:r w:rsidR="0027109E">
        <w:rPr>
          <w:rFonts w:ascii="Times New Roman" w:hAnsi="Times New Roman" w:cs="Times New Roman"/>
        </w:rPr>
        <w:t>many</w:t>
      </w:r>
      <w:r w:rsidR="0061089B">
        <w:rPr>
          <w:rFonts w:ascii="Times New Roman" w:hAnsi="Times New Roman" w:cs="Times New Roman"/>
        </w:rPr>
        <w:t xml:space="preserve"> existing trees in place as/if possible.  </w:t>
      </w:r>
      <w:r w:rsidRPr="00604FF1">
        <w:rPr>
          <w:rFonts w:ascii="Times New Roman" w:hAnsi="Times New Roman" w:cs="Times New Roman"/>
        </w:rPr>
        <w:t xml:space="preserve">It will appear to be a 3-story building from </w:t>
      </w:r>
      <w:r w:rsidR="0061089B">
        <w:rPr>
          <w:rFonts w:ascii="Times New Roman" w:hAnsi="Times New Roman" w:cs="Times New Roman"/>
        </w:rPr>
        <w:t xml:space="preserve">Tisdale Drive in common with the town houses that currently exist on the street. </w:t>
      </w:r>
      <w:r w:rsidRPr="00604FF1">
        <w:rPr>
          <w:rFonts w:ascii="Times New Roman" w:hAnsi="Times New Roman" w:cs="Times New Roman"/>
        </w:rPr>
        <w:t xml:space="preserve"> </w:t>
      </w:r>
    </w:p>
    <w:p w14:paraId="2C4E7BCF" w14:textId="77777777" w:rsidR="0061089B" w:rsidRPr="00604FF1" w:rsidRDefault="0061089B" w:rsidP="00EB12D8">
      <w:pPr>
        <w:pStyle w:val="BodyText"/>
        <w:spacing w:before="120" w:line="360" w:lineRule="auto"/>
        <w:ind w:left="120" w:right="121"/>
        <w:contextualSpacing/>
        <w:rPr>
          <w:rFonts w:ascii="Times New Roman" w:hAnsi="Times New Roman" w:cs="Times New Roman"/>
        </w:rPr>
      </w:pPr>
    </w:p>
    <w:p w14:paraId="253EAB65" w14:textId="09B14F51" w:rsidR="00EB12D8" w:rsidRDefault="00EB12D8" w:rsidP="00EB12D8">
      <w:pPr>
        <w:pStyle w:val="BodyText"/>
        <w:spacing w:before="120" w:line="360" w:lineRule="auto"/>
        <w:ind w:left="120"/>
        <w:contextualSpacing/>
        <w:rPr>
          <w:rFonts w:ascii="Times New Roman" w:hAnsi="Times New Roman" w:cs="Times New Roman"/>
        </w:rPr>
      </w:pPr>
      <w:r w:rsidRPr="00604FF1">
        <w:rPr>
          <w:rFonts w:ascii="Times New Roman" w:hAnsi="Times New Roman" w:cs="Times New Roman"/>
        </w:rPr>
        <w:t>Each unit is designed with large living room windows to maximize the natural lighting. All units will have individual</w:t>
      </w:r>
      <w:r w:rsidRPr="00604FF1">
        <w:rPr>
          <w:rFonts w:ascii="Times New Roman" w:hAnsi="Times New Roman" w:cs="Times New Roman"/>
          <w:spacing w:val="-3"/>
        </w:rPr>
        <w:t xml:space="preserve"> </w:t>
      </w:r>
      <w:r w:rsidRPr="00604FF1">
        <w:rPr>
          <w:rFonts w:ascii="Times New Roman" w:hAnsi="Times New Roman" w:cs="Times New Roman"/>
        </w:rPr>
        <w:t>heating</w:t>
      </w:r>
      <w:r w:rsidRPr="00604FF1">
        <w:rPr>
          <w:rFonts w:ascii="Times New Roman" w:hAnsi="Times New Roman" w:cs="Times New Roman"/>
          <w:spacing w:val="-3"/>
        </w:rPr>
        <w:t xml:space="preserve"> </w:t>
      </w:r>
      <w:r w:rsidRPr="00604FF1">
        <w:rPr>
          <w:rFonts w:ascii="Times New Roman" w:hAnsi="Times New Roman" w:cs="Times New Roman"/>
        </w:rPr>
        <w:t>and</w:t>
      </w:r>
      <w:r w:rsidRPr="00604FF1">
        <w:rPr>
          <w:rFonts w:ascii="Times New Roman" w:hAnsi="Times New Roman" w:cs="Times New Roman"/>
          <w:spacing w:val="-1"/>
        </w:rPr>
        <w:t xml:space="preserve"> </w:t>
      </w:r>
      <w:r w:rsidRPr="00604FF1">
        <w:rPr>
          <w:rFonts w:ascii="Times New Roman" w:hAnsi="Times New Roman" w:cs="Times New Roman"/>
        </w:rPr>
        <w:t>air</w:t>
      </w:r>
      <w:r w:rsidRPr="00604FF1">
        <w:rPr>
          <w:rFonts w:ascii="Times New Roman" w:hAnsi="Times New Roman" w:cs="Times New Roman"/>
          <w:spacing w:val="-2"/>
        </w:rPr>
        <w:t xml:space="preserve"> </w:t>
      </w:r>
      <w:r w:rsidRPr="00604FF1">
        <w:rPr>
          <w:rFonts w:ascii="Times New Roman" w:hAnsi="Times New Roman" w:cs="Times New Roman"/>
        </w:rPr>
        <w:t>conditioning systems.</w:t>
      </w:r>
      <w:r w:rsidRPr="00604FF1">
        <w:rPr>
          <w:rFonts w:ascii="Times New Roman" w:hAnsi="Times New Roman" w:cs="Times New Roman"/>
          <w:spacing w:val="-1"/>
        </w:rPr>
        <w:t xml:space="preserve"> </w:t>
      </w:r>
      <w:r w:rsidRPr="00604FF1">
        <w:rPr>
          <w:rFonts w:ascii="Times New Roman" w:hAnsi="Times New Roman" w:cs="Times New Roman"/>
        </w:rPr>
        <w:t>The</w:t>
      </w:r>
      <w:r w:rsidRPr="00604FF1">
        <w:rPr>
          <w:rFonts w:ascii="Times New Roman" w:hAnsi="Times New Roman" w:cs="Times New Roman"/>
          <w:spacing w:val="-3"/>
        </w:rPr>
        <w:t xml:space="preserve"> </w:t>
      </w:r>
      <w:r w:rsidRPr="00604FF1">
        <w:rPr>
          <w:rFonts w:ascii="Times New Roman" w:hAnsi="Times New Roman" w:cs="Times New Roman"/>
        </w:rPr>
        <w:t>One</w:t>
      </w:r>
      <w:r w:rsidRPr="00604FF1">
        <w:rPr>
          <w:rFonts w:ascii="Times New Roman" w:hAnsi="Times New Roman" w:cs="Times New Roman"/>
          <w:spacing w:val="-2"/>
        </w:rPr>
        <w:t xml:space="preserve"> </w:t>
      </w:r>
      <w:r w:rsidRPr="00604FF1">
        <w:rPr>
          <w:rFonts w:ascii="Times New Roman" w:hAnsi="Times New Roman" w:cs="Times New Roman"/>
        </w:rPr>
        <w:t>BR</w:t>
      </w:r>
      <w:r w:rsidRPr="00604FF1">
        <w:rPr>
          <w:rFonts w:ascii="Times New Roman" w:hAnsi="Times New Roman" w:cs="Times New Roman"/>
          <w:spacing w:val="-3"/>
        </w:rPr>
        <w:t xml:space="preserve"> </w:t>
      </w:r>
      <w:r w:rsidRPr="00604FF1">
        <w:rPr>
          <w:rFonts w:ascii="Times New Roman" w:hAnsi="Times New Roman" w:cs="Times New Roman"/>
        </w:rPr>
        <w:t>units</w:t>
      </w:r>
      <w:r w:rsidRPr="00604FF1">
        <w:rPr>
          <w:rFonts w:ascii="Times New Roman" w:hAnsi="Times New Roman" w:cs="Times New Roman"/>
          <w:spacing w:val="-2"/>
        </w:rPr>
        <w:t xml:space="preserve"> </w:t>
      </w:r>
      <w:r w:rsidRPr="00604FF1">
        <w:rPr>
          <w:rFonts w:ascii="Times New Roman" w:hAnsi="Times New Roman" w:cs="Times New Roman"/>
        </w:rPr>
        <w:t>will</w:t>
      </w:r>
      <w:r w:rsidRPr="00604FF1">
        <w:rPr>
          <w:rFonts w:ascii="Times New Roman" w:hAnsi="Times New Roman" w:cs="Times New Roman"/>
          <w:spacing w:val="-3"/>
        </w:rPr>
        <w:t xml:space="preserve"> </w:t>
      </w:r>
      <w:r w:rsidRPr="00604FF1">
        <w:rPr>
          <w:rFonts w:ascii="Times New Roman" w:hAnsi="Times New Roman" w:cs="Times New Roman"/>
        </w:rPr>
        <w:t>have</w:t>
      </w:r>
      <w:r w:rsidRPr="00604FF1">
        <w:rPr>
          <w:rFonts w:ascii="Times New Roman" w:hAnsi="Times New Roman" w:cs="Times New Roman"/>
          <w:spacing w:val="-3"/>
        </w:rPr>
        <w:t xml:space="preserve"> </w:t>
      </w:r>
      <w:r w:rsidRPr="00604FF1">
        <w:rPr>
          <w:rFonts w:ascii="Times New Roman" w:hAnsi="Times New Roman" w:cs="Times New Roman"/>
        </w:rPr>
        <w:t>1</w:t>
      </w:r>
      <w:r w:rsidRPr="00604FF1">
        <w:rPr>
          <w:rFonts w:ascii="Times New Roman" w:hAnsi="Times New Roman" w:cs="Times New Roman"/>
          <w:spacing w:val="-2"/>
        </w:rPr>
        <w:t xml:space="preserve"> </w:t>
      </w:r>
      <w:r w:rsidRPr="00604FF1">
        <w:rPr>
          <w:rFonts w:ascii="Times New Roman" w:hAnsi="Times New Roman" w:cs="Times New Roman"/>
        </w:rPr>
        <w:t>bathroom,</w:t>
      </w:r>
      <w:r w:rsidRPr="00604FF1">
        <w:rPr>
          <w:rFonts w:ascii="Times New Roman" w:hAnsi="Times New Roman" w:cs="Times New Roman"/>
          <w:spacing w:val="-3"/>
        </w:rPr>
        <w:t xml:space="preserve"> </w:t>
      </w:r>
      <w:r w:rsidRPr="00604FF1">
        <w:rPr>
          <w:rFonts w:ascii="Times New Roman" w:hAnsi="Times New Roman" w:cs="Times New Roman"/>
        </w:rPr>
        <w:t>the Two and Three BR units will have 2 bathrooms</w:t>
      </w:r>
      <w:r w:rsidR="0061089B">
        <w:rPr>
          <w:rFonts w:ascii="Times New Roman" w:hAnsi="Times New Roman" w:cs="Times New Roman"/>
        </w:rPr>
        <w:t xml:space="preserve"> each</w:t>
      </w:r>
      <w:r w:rsidRPr="00604FF1">
        <w:rPr>
          <w:rFonts w:ascii="Times New Roman" w:hAnsi="Times New Roman" w:cs="Times New Roman"/>
        </w:rPr>
        <w:t>.</w:t>
      </w:r>
    </w:p>
    <w:p w14:paraId="5935A48E" w14:textId="77777777" w:rsidR="007C5707" w:rsidRDefault="007C5707" w:rsidP="00EB12D8">
      <w:pPr>
        <w:pStyle w:val="BodyText"/>
        <w:spacing w:before="120" w:line="360" w:lineRule="auto"/>
        <w:ind w:left="120"/>
        <w:contextualSpacing/>
        <w:rPr>
          <w:rFonts w:ascii="Times New Roman" w:hAnsi="Times New Roman" w:cs="Times New Roman"/>
        </w:rPr>
      </w:pPr>
    </w:p>
    <w:p w14:paraId="08250D93" w14:textId="3EA5CAE1" w:rsidR="007C5707" w:rsidRPr="00604FF1" w:rsidRDefault="007C5707" w:rsidP="00EB12D8">
      <w:pPr>
        <w:pStyle w:val="BodyText"/>
        <w:spacing w:before="120" w:line="360" w:lineRule="auto"/>
        <w:ind w:left="1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is proposed to create natural paths through the adjacent woodland/wetlands for the use of the residents, subject to approval.   </w:t>
      </w:r>
    </w:p>
    <w:p w14:paraId="704207D2" w14:textId="77777777" w:rsidR="00EB12D8" w:rsidRPr="00604FF1" w:rsidRDefault="00EB12D8" w:rsidP="00EB12D8">
      <w:pPr>
        <w:spacing w:before="120" w:line="360" w:lineRule="auto"/>
        <w:ind w:right="451"/>
        <w:contextualSpacing/>
        <w:rPr>
          <w:rFonts w:ascii="Times New Roman" w:eastAsia="Calibri" w:hAnsi="Times New Roman" w:cs="Times New Roman"/>
          <w:spacing w:val="-1"/>
        </w:rPr>
      </w:pPr>
      <w:bookmarkStart w:id="2" w:name="Each_unit_is_designed_with_the_living_ro"/>
      <w:bookmarkEnd w:id="2"/>
    </w:p>
    <w:p w14:paraId="63F35B54" w14:textId="6B578FE4" w:rsidR="007B57C2" w:rsidRPr="00EB12D8" w:rsidRDefault="007B57C2" w:rsidP="00EB12D8"/>
    <w:sectPr w:rsidR="007B57C2" w:rsidRPr="00EB12D8" w:rsidSect="007D43FA">
      <w:headerReference w:type="default" r:id="rId10"/>
      <w:footerReference w:type="default" r:id="rId11"/>
      <w:pgSz w:w="12240" w:h="15840"/>
      <w:pgMar w:top="990" w:right="1440" w:bottom="144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8C341" w14:textId="77777777" w:rsidR="00E71D32" w:rsidRDefault="00E71D32" w:rsidP="00686851">
      <w:r>
        <w:separator/>
      </w:r>
    </w:p>
  </w:endnote>
  <w:endnote w:type="continuationSeparator" w:id="0">
    <w:p w14:paraId="3BAF5544" w14:textId="77777777" w:rsidR="00E71D32" w:rsidRDefault="00E71D32" w:rsidP="0068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B8771" w14:textId="47143A62" w:rsidR="00F47811" w:rsidRDefault="00F47811" w:rsidP="003D4676">
    <w:pPr>
      <w:pStyle w:val="Footer"/>
      <w:jc w:val="center"/>
      <w:rPr>
        <w:rFonts w:ascii="Lucida Bright" w:hAnsi="Lucida Bright" w:cs="Apple Chancery"/>
        <w:color w:val="2F5496" w:themeColor="accent5" w:themeShade="BF"/>
        <w:sz w:val="21"/>
        <w:szCs w:val="21"/>
      </w:rPr>
    </w:pPr>
  </w:p>
  <w:p w14:paraId="6E108ACE" w14:textId="77777777" w:rsidR="00E64C00" w:rsidRDefault="00E64C00" w:rsidP="003D4676">
    <w:pPr>
      <w:pStyle w:val="Footer"/>
      <w:jc w:val="center"/>
      <w:rPr>
        <w:rFonts w:ascii="Lucida Bright" w:hAnsi="Lucida Bright" w:cs="Apple Chancery"/>
        <w:color w:val="2F5496" w:themeColor="accent5" w:themeShade="BF"/>
        <w:sz w:val="21"/>
        <w:szCs w:val="21"/>
      </w:rPr>
    </w:pPr>
  </w:p>
  <w:p w14:paraId="7B66CFD1" w14:textId="0E750537" w:rsidR="0013085E" w:rsidRDefault="007615F7" w:rsidP="003D4676">
    <w:pPr>
      <w:pStyle w:val="Footer"/>
      <w:jc w:val="center"/>
      <w:rPr>
        <w:rFonts w:ascii="Lucida Bright" w:hAnsi="Lucida Bright" w:cs="Apple Chancery"/>
        <w:color w:val="2F5496" w:themeColor="accent5" w:themeShade="BF"/>
        <w:sz w:val="21"/>
        <w:szCs w:val="21"/>
      </w:rPr>
    </w:pPr>
    <w:r>
      <w:rPr>
        <w:rFonts w:ascii="Lucida Bright" w:hAnsi="Lucida Bright" w:cs="Apple Chancery"/>
        <w:color w:val="2F5496" w:themeColor="accent5" w:themeShade="BF"/>
        <w:sz w:val="21"/>
        <w:szCs w:val="21"/>
      </w:rPr>
      <w:t xml:space="preserve">Tisdale </w:t>
    </w:r>
    <w:r w:rsidR="006904C8">
      <w:rPr>
        <w:rFonts w:ascii="Lucida Bright" w:hAnsi="Lucida Bright" w:cs="Apple Chancery"/>
        <w:color w:val="2F5496" w:themeColor="accent5" w:themeShade="BF"/>
        <w:sz w:val="21"/>
        <w:szCs w:val="21"/>
      </w:rPr>
      <w:t>Drive Apartments,</w:t>
    </w:r>
  </w:p>
  <w:p w14:paraId="0A7C77BC" w14:textId="43966328" w:rsidR="003D4676" w:rsidRPr="003D4676" w:rsidRDefault="007D43FA" w:rsidP="003D4676">
    <w:pPr>
      <w:pStyle w:val="Footer"/>
      <w:jc w:val="center"/>
      <w:rPr>
        <w:rFonts w:ascii="Lucida Bright" w:hAnsi="Lucida Bright" w:cs="Apple Chancery"/>
        <w:color w:val="2F5496" w:themeColor="accent5" w:themeShade="BF"/>
        <w:sz w:val="21"/>
        <w:szCs w:val="21"/>
      </w:rPr>
    </w:pPr>
    <w:r>
      <w:rPr>
        <w:rFonts w:ascii="Lucida Bright" w:hAnsi="Lucida Bright" w:cs="Apple Chancery"/>
        <w:color w:val="2F5496" w:themeColor="accent5" w:themeShade="BF"/>
        <w:sz w:val="21"/>
        <w:szCs w:val="21"/>
      </w:rPr>
      <w:t>10 Springdale Ave</w:t>
    </w:r>
    <w:r w:rsidR="003D4676" w:rsidRPr="003D4676">
      <w:rPr>
        <w:rFonts w:ascii="Lucida Bright" w:hAnsi="Lucida Bright" w:cs="Apple Chancery"/>
        <w:color w:val="2F5496" w:themeColor="accent5" w:themeShade="BF"/>
        <w:sz w:val="21"/>
        <w:szCs w:val="21"/>
      </w:rPr>
      <w:t>, Dover, MA 02030</w:t>
    </w:r>
  </w:p>
  <w:p w14:paraId="0FF9B391" w14:textId="1A9EA00B" w:rsidR="003D4676" w:rsidRPr="003D4676" w:rsidRDefault="003D4676" w:rsidP="0013085E">
    <w:pPr>
      <w:pStyle w:val="Footer"/>
      <w:jc w:val="center"/>
      <w:rPr>
        <w:rFonts w:ascii="Lucida Bright" w:hAnsi="Lucida Bright" w:cs="Apple Chancery"/>
        <w:color w:val="2F5496" w:themeColor="accent5" w:themeShade="BF"/>
        <w:sz w:val="21"/>
        <w:szCs w:val="21"/>
      </w:rPr>
    </w:pPr>
    <w:r w:rsidRPr="003D4676">
      <w:rPr>
        <w:rFonts w:ascii="Lucida Bright" w:hAnsi="Lucida Bright" w:cs="Apple Chancery"/>
        <w:color w:val="2F5496" w:themeColor="accent5" w:themeShade="BF"/>
        <w:sz w:val="21"/>
        <w:szCs w:val="21"/>
      </w:rPr>
      <w:t xml:space="preserve">Tel: </w:t>
    </w:r>
    <w:bookmarkStart w:id="3" w:name="_Hlk59473030"/>
    <w:r w:rsidR="00963FB9" w:rsidRPr="003D4676">
      <w:rPr>
        <w:rFonts w:ascii="Lucida Bright" w:hAnsi="Lucida Bright" w:cs="Apple Chancery"/>
        <w:color w:val="2F5496" w:themeColor="accent5" w:themeShade="BF"/>
        <w:sz w:val="21"/>
        <w:szCs w:val="21"/>
      </w:rPr>
      <w:t>(</w:t>
    </w:r>
    <w:bookmarkEnd w:id="3"/>
    <w:r w:rsidR="0013085E">
      <w:rPr>
        <w:rFonts w:ascii="Lucida Bright" w:hAnsi="Lucida Bright" w:cs="Apple Chancery"/>
        <w:color w:val="2F5496" w:themeColor="accent5" w:themeShade="BF"/>
        <w:sz w:val="21"/>
        <w:szCs w:val="21"/>
      </w:rPr>
      <w:t>978) 377.1705</w:t>
    </w:r>
  </w:p>
  <w:p w14:paraId="796A88EE" w14:textId="77777777" w:rsidR="003D4676" w:rsidRDefault="003D4676" w:rsidP="003D4676">
    <w:pPr>
      <w:pStyle w:val="Footer"/>
      <w:jc w:val="center"/>
    </w:pPr>
  </w:p>
  <w:p w14:paraId="071408B4" w14:textId="77777777" w:rsidR="00686851" w:rsidRDefault="00686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53546" w14:textId="77777777" w:rsidR="00E71D32" w:rsidRDefault="00E71D32" w:rsidP="00686851">
      <w:r>
        <w:separator/>
      </w:r>
    </w:p>
  </w:footnote>
  <w:footnote w:type="continuationSeparator" w:id="0">
    <w:p w14:paraId="64261B40" w14:textId="77777777" w:rsidR="00E71D32" w:rsidRDefault="00E71D32" w:rsidP="00686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6AF38" w14:textId="39233838" w:rsidR="00686851" w:rsidRPr="006904C8" w:rsidRDefault="00686851" w:rsidP="007D43FA">
    <w:pPr>
      <w:pStyle w:val="IntenseQuote"/>
      <w:rPr>
        <w:b/>
        <w:bCs/>
        <w:noProof/>
        <w:sz w:val="66"/>
        <w:szCs w:val="66"/>
      </w:rPr>
    </w:pPr>
    <w:r w:rsidRPr="006904C8">
      <w:rPr>
        <w:b/>
        <w:bCs/>
        <w:noProof/>
        <w:sz w:val="66"/>
        <w:szCs w:val="6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530091" wp14:editId="663A3764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CD50A" w14:textId="77777777" w:rsidR="00686851" w:rsidRDefault="00686851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530091" id="Group 167" o:spid="_x0000_s1026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3tCZVN0AAAAFAQAADwAAAGRy&#10;cy9kb3ducmV2LnhtbEyPQUvDQBCF70L/wzIFb3bTilHSbEoRquihYlvwus1Ok7TZ2bC7aaO/3tGL&#10;XgYe7/Hme/lisK04ow+NIwXTSQICqXSmoUrBbru6eQARoiajW0eo4BMDLIrRVa4z4y70judNrASX&#10;UMi0gjrGLpMylDVaHSauQ2Lv4LzVkaWvpPH6wuW2lbMkSaXVDfGHWnf4WGN52vRWwcfz8vVpvT2+&#10;fO1Su+rfzPou8b1S1+NhOQcRcYh/YfjBZ3QomGnvejJBtAp4SPy97M3Se56x51A6vQVZ5PI/ffEN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265CD50A" w14:textId="77777777" w:rsidR="00686851" w:rsidRDefault="00686851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7615F7" w:rsidRPr="006904C8">
      <w:rPr>
        <w:b/>
        <w:bCs/>
        <w:noProof/>
        <w:sz w:val="66"/>
        <w:szCs w:val="66"/>
      </w:rPr>
      <w:t xml:space="preserve">Tisdale </w:t>
    </w:r>
    <w:r w:rsidR="006904C8" w:rsidRPr="006904C8">
      <w:rPr>
        <w:b/>
        <w:bCs/>
        <w:noProof/>
        <w:sz w:val="66"/>
        <w:szCs w:val="66"/>
      </w:rPr>
      <w:t>Drive Apartments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80961"/>
    <w:multiLevelType w:val="hybridMultilevel"/>
    <w:tmpl w:val="FADC4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A1802"/>
    <w:multiLevelType w:val="hybridMultilevel"/>
    <w:tmpl w:val="8940B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84BAA"/>
    <w:multiLevelType w:val="hybridMultilevel"/>
    <w:tmpl w:val="FAEE4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31E93"/>
    <w:multiLevelType w:val="hybridMultilevel"/>
    <w:tmpl w:val="3EB63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924C7"/>
    <w:multiLevelType w:val="hybridMultilevel"/>
    <w:tmpl w:val="3A0E9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47F11"/>
    <w:multiLevelType w:val="hybridMultilevel"/>
    <w:tmpl w:val="0922C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65EAE"/>
    <w:multiLevelType w:val="hybridMultilevel"/>
    <w:tmpl w:val="BC28CAEE"/>
    <w:lvl w:ilvl="0" w:tplc="9028CFD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A8928BB6">
      <w:start w:val="1"/>
      <w:numFmt w:val="upperLetter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551DB"/>
    <w:multiLevelType w:val="hybridMultilevel"/>
    <w:tmpl w:val="051C6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F44E7"/>
    <w:multiLevelType w:val="hybridMultilevel"/>
    <w:tmpl w:val="09DC9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21FFF"/>
    <w:multiLevelType w:val="hybridMultilevel"/>
    <w:tmpl w:val="50BEF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B6947"/>
    <w:multiLevelType w:val="hybridMultilevel"/>
    <w:tmpl w:val="1B865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04FB9"/>
    <w:multiLevelType w:val="hybridMultilevel"/>
    <w:tmpl w:val="879CF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3297"/>
    <w:multiLevelType w:val="hybridMultilevel"/>
    <w:tmpl w:val="2386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E1537"/>
    <w:multiLevelType w:val="hybridMultilevel"/>
    <w:tmpl w:val="9F842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81566"/>
    <w:multiLevelType w:val="hybridMultilevel"/>
    <w:tmpl w:val="2438F3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B3587F"/>
    <w:multiLevelType w:val="hybridMultilevel"/>
    <w:tmpl w:val="80524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A218D"/>
    <w:multiLevelType w:val="hybridMultilevel"/>
    <w:tmpl w:val="A058F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63A8C"/>
    <w:multiLevelType w:val="hybridMultilevel"/>
    <w:tmpl w:val="B6FC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0238A"/>
    <w:multiLevelType w:val="hybridMultilevel"/>
    <w:tmpl w:val="0C0EB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E22B5"/>
    <w:multiLevelType w:val="hybridMultilevel"/>
    <w:tmpl w:val="89A88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F5B1E"/>
    <w:multiLevelType w:val="hybridMultilevel"/>
    <w:tmpl w:val="CDD27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37E2C"/>
    <w:multiLevelType w:val="hybridMultilevel"/>
    <w:tmpl w:val="663C8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85BF7"/>
    <w:multiLevelType w:val="hybridMultilevel"/>
    <w:tmpl w:val="ADC6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C5080"/>
    <w:multiLevelType w:val="hybridMultilevel"/>
    <w:tmpl w:val="E896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D09AF"/>
    <w:multiLevelType w:val="hybridMultilevel"/>
    <w:tmpl w:val="4FCE1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D1BF9"/>
    <w:multiLevelType w:val="hybridMultilevel"/>
    <w:tmpl w:val="AE8E159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44011980">
    <w:abstractNumId w:val="21"/>
  </w:num>
  <w:num w:numId="2" w16cid:durableId="2099979545">
    <w:abstractNumId w:val="2"/>
  </w:num>
  <w:num w:numId="3" w16cid:durableId="72897159">
    <w:abstractNumId w:val="24"/>
  </w:num>
  <w:num w:numId="4" w16cid:durableId="849567495">
    <w:abstractNumId w:val="17"/>
  </w:num>
  <w:num w:numId="5" w16cid:durableId="179394653">
    <w:abstractNumId w:val="13"/>
  </w:num>
  <w:num w:numId="6" w16cid:durableId="193813494">
    <w:abstractNumId w:val="19"/>
  </w:num>
  <w:num w:numId="7" w16cid:durableId="1054506106">
    <w:abstractNumId w:val="8"/>
  </w:num>
  <w:num w:numId="8" w16cid:durableId="1444963019">
    <w:abstractNumId w:val="20"/>
  </w:num>
  <w:num w:numId="9" w16cid:durableId="1858881082">
    <w:abstractNumId w:val="16"/>
  </w:num>
  <w:num w:numId="10" w16cid:durableId="369038074">
    <w:abstractNumId w:val="10"/>
  </w:num>
  <w:num w:numId="11" w16cid:durableId="238054013">
    <w:abstractNumId w:val="15"/>
  </w:num>
  <w:num w:numId="12" w16cid:durableId="1945650834">
    <w:abstractNumId w:val="9"/>
  </w:num>
  <w:num w:numId="13" w16cid:durableId="1788113970">
    <w:abstractNumId w:val="7"/>
  </w:num>
  <w:num w:numId="14" w16cid:durableId="1151559830">
    <w:abstractNumId w:val="12"/>
  </w:num>
  <w:num w:numId="15" w16cid:durableId="250085933">
    <w:abstractNumId w:val="22"/>
  </w:num>
  <w:num w:numId="16" w16cid:durableId="369575722">
    <w:abstractNumId w:val="1"/>
  </w:num>
  <w:num w:numId="17" w16cid:durableId="1965427208">
    <w:abstractNumId w:val="18"/>
  </w:num>
  <w:num w:numId="18" w16cid:durableId="574978514">
    <w:abstractNumId w:val="4"/>
  </w:num>
  <w:num w:numId="19" w16cid:durableId="1884518283">
    <w:abstractNumId w:val="3"/>
  </w:num>
  <w:num w:numId="20" w16cid:durableId="762871528">
    <w:abstractNumId w:val="11"/>
  </w:num>
  <w:num w:numId="21" w16cid:durableId="1008630665">
    <w:abstractNumId w:val="23"/>
  </w:num>
  <w:num w:numId="22" w16cid:durableId="1545100716">
    <w:abstractNumId w:val="5"/>
  </w:num>
  <w:num w:numId="23" w16cid:durableId="1349327766">
    <w:abstractNumId w:val="6"/>
  </w:num>
  <w:num w:numId="24" w16cid:durableId="445274770">
    <w:abstractNumId w:val="25"/>
  </w:num>
  <w:num w:numId="25" w16cid:durableId="1621188041">
    <w:abstractNumId w:val="14"/>
  </w:num>
  <w:num w:numId="26" w16cid:durableId="1823347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83E"/>
    <w:rsid w:val="00060CFA"/>
    <w:rsid w:val="00065B94"/>
    <w:rsid w:val="00085833"/>
    <w:rsid w:val="000A1289"/>
    <w:rsid w:val="000D0053"/>
    <w:rsid w:val="000D19C1"/>
    <w:rsid w:val="000F1AD5"/>
    <w:rsid w:val="00113AA3"/>
    <w:rsid w:val="00117296"/>
    <w:rsid w:val="0013085E"/>
    <w:rsid w:val="00131B24"/>
    <w:rsid w:val="001466E4"/>
    <w:rsid w:val="001466F1"/>
    <w:rsid w:val="001649C2"/>
    <w:rsid w:val="00174A8A"/>
    <w:rsid w:val="00184227"/>
    <w:rsid w:val="001874AB"/>
    <w:rsid w:val="001A6B6E"/>
    <w:rsid w:val="001B6E3A"/>
    <w:rsid w:val="001D5A83"/>
    <w:rsid w:val="0020431E"/>
    <w:rsid w:val="0022406B"/>
    <w:rsid w:val="00235E4A"/>
    <w:rsid w:val="00262FE3"/>
    <w:rsid w:val="0027109E"/>
    <w:rsid w:val="002766F5"/>
    <w:rsid w:val="00281DE1"/>
    <w:rsid w:val="0029027E"/>
    <w:rsid w:val="00295B44"/>
    <w:rsid w:val="002C69C4"/>
    <w:rsid w:val="002D28E9"/>
    <w:rsid w:val="002F0E82"/>
    <w:rsid w:val="00314838"/>
    <w:rsid w:val="00315CA1"/>
    <w:rsid w:val="00316EE0"/>
    <w:rsid w:val="00332584"/>
    <w:rsid w:val="00343C2B"/>
    <w:rsid w:val="00383383"/>
    <w:rsid w:val="00395412"/>
    <w:rsid w:val="003B6322"/>
    <w:rsid w:val="003C4CCB"/>
    <w:rsid w:val="003D38D0"/>
    <w:rsid w:val="003D4676"/>
    <w:rsid w:val="003E51BE"/>
    <w:rsid w:val="003F737B"/>
    <w:rsid w:val="004203C6"/>
    <w:rsid w:val="0042071E"/>
    <w:rsid w:val="00443A4B"/>
    <w:rsid w:val="00451346"/>
    <w:rsid w:val="0048307C"/>
    <w:rsid w:val="00484417"/>
    <w:rsid w:val="00493A70"/>
    <w:rsid w:val="004C7E1B"/>
    <w:rsid w:val="004E4B44"/>
    <w:rsid w:val="005469B5"/>
    <w:rsid w:val="0055632D"/>
    <w:rsid w:val="00577AAF"/>
    <w:rsid w:val="005830BE"/>
    <w:rsid w:val="005F7830"/>
    <w:rsid w:val="00604FF1"/>
    <w:rsid w:val="0061089B"/>
    <w:rsid w:val="00615817"/>
    <w:rsid w:val="00617961"/>
    <w:rsid w:val="00674123"/>
    <w:rsid w:val="006854A3"/>
    <w:rsid w:val="00686851"/>
    <w:rsid w:val="006904C8"/>
    <w:rsid w:val="006A69E0"/>
    <w:rsid w:val="006B4AD9"/>
    <w:rsid w:val="007243D1"/>
    <w:rsid w:val="00733352"/>
    <w:rsid w:val="007615F7"/>
    <w:rsid w:val="0077404B"/>
    <w:rsid w:val="007A43ED"/>
    <w:rsid w:val="007A7C78"/>
    <w:rsid w:val="007B153E"/>
    <w:rsid w:val="007B57C2"/>
    <w:rsid w:val="007C1FC3"/>
    <w:rsid w:val="007C5707"/>
    <w:rsid w:val="007C7399"/>
    <w:rsid w:val="007D163D"/>
    <w:rsid w:val="007D43FA"/>
    <w:rsid w:val="00815C1B"/>
    <w:rsid w:val="008202C2"/>
    <w:rsid w:val="00880E8C"/>
    <w:rsid w:val="00895770"/>
    <w:rsid w:val="008A3C57"/>
    <w:rsid w:val="008B0CC9"/>
    <w:rsid w:val="008D484C"/>
    <w:rsid w:val="008E77E6"/>
    <w:rsid w:val="009200B2"/>
    <w:rsid w:val="00930E04"/>
    <w:rsid w:val="00953257"/>
    <w:rsid w:val="00963BF9"/>
    <w:rsid w:val="00963FB9"/>
    <w:rsid w:val="00964FA8"/>
    <w:rsid w:val="00984191"/>
    <w:rsid w:val="009A3FF5"/>
    <w:rsid w:val="009B3383"/>
    <w:rsid w:val="00A229E6"/>
    <w:rsid w:val="00A4276C"/>
    <w:rsid w:val="00A43158"/>
    <w:rsid w:val="00A53CEE"/>
    <w:rsid w:val="00A5558A"/>
    <w:rsid w:val="00AD1531"/>
    <w:rsid w:val="00AE46EF"/>
    <w:rsid w:val="00B017BD"/>
    <w:rsid w:val="00B41077"/>
    <w:rsid w:val="00B52B78"/>
    <w:rsid w:val="00B530C0"/>
    <w:rsid w:val="00B6173D"/>
    <w:rsid w:val="00BA1D4B"/>
    <w:rsid w:val="00BA383E"/>
    <w:rsid w:val="00BA3E51"/>
    <w:rsid w:val="00BD7676"/>
    <w:rsid w:val="00C50253"/>
    <w:rsid w:val="00C50D60"/>
    <w:rsid w:val="00C7434C"/>
    <w:rsid w:val="00C928F0"/>
    <w:rsid w:val="00CA2420"/>
    <w:rsid w:val="00CB5F74"/>
    <w:rsid w:val="00CC7C6C"/>
    <w:rsid w:val="00CD4F87"/>
    <w:rsid w:val="00CD75B0"/>
    <w:rsid w:val="00D74AB8"/>
    <w:rsid w:val="00DB06E8"/>
    <w:rsid w:val="00DD5934"/>
    <w:rsid w:val="00DE746C"/>
    <w:rsid w:val="00E13C4A"/>
    <w:rsid w:val="00E25EDD"/>
    <w:rsid w:val="00E3124A"/>
    <w:rsid w:val="00E3236F"/>
    <w:rsid w:val="00E60DFC"/>
    <w:rsid w:val="00E64C00"/>
    <w:rsid w:val="00E71D32"/>
    <w:rsid w:val="00E8087E"/>
    <w:rsid w:val="00E87D77"/>
    <w:rsid w:val="00EB12D8"/>
    <w:rsid w:val="00EC2C58"/>
    <w:rsid w:val="00ED317D"/>
    <w:rsid w:val="00ED4D69"/>
    <w:rsid w:val="00F06528"/>
    <w:rsid w:val="00F12612"/>
    <w:rsid w:val="00F47811"/>
    <w:rsid w:val="00F574EE"/>
    <w:rsid w:val="00F6112A"/>
    <w:rsid w:val="00F62826"/>
    <w:rsid w:val="00FB5744"/>
    <w:rsid w:val="00FC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5B5AE"/>
  <w14:defaultImageDpi w14:val="32767"/>
  <w15:chartTrackingRefBased/>
  <w15:docId w15:val="{484EFC34-4F51-4662-96E5-BCE0C361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A3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68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851"/>
  </w:style>
  <w:style w:type="paragraph" w:styleId="Footer">
    <w:name w:val="footer"/>
    <w:basedOn w:val="Normal"/>
    <w:link w:val="FooterChar"/>
    <w:uiPriority w:val="99"/>
    <w:unhideWhenUsed/>
    <w:rsid w:val="006868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851"/>
  </w:style>
  <w:style w:type="paragraph" w:styleId="ListParagraph">
    <w:name w:val="List Paragraph"/>
    <w:basedOn w:val="Normal"/>
    <w:uiPriority w:val="34"/>
    <w:qFormat/>
    <w:rsid w:val="00BA383E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3F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3FA"/>
    <w:rPr>
      <w:i/>
      <w:iCs/>
      <w:color w:val="5B9BD5" w:themeColor="accent1"/>
    </w:rPr>
  </w:style>
  <w:style w:type="paragraph" w:customStyle="1" w:styleId="Default">
    <w:name w:val="Default"/>
    <w:rsid w:val="000F1AD5"/>
    <w:pPr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  <w:style w:type="paragraph" w:styleId="Title">
    <w:name w:val="Title"/>
    <w:basedOn w:val="Normal"/>
    <w:next w:val="Normal"/>
    <w:link w:val="TitleChar"/>
    <w:uiPriority w:val="1"/>
    <w:qFormat/>
    <w:rsid w:val="007B57C2"/>
    <w:pPr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uiPriority w:val="1"/>
    <w:rsid w:val="007B57C2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8A3C57"/>
    <w:pPr>
      <w:widowControl w:val="0"/>
      <w:autoSpaceDE w:val="0"/>
      <w:autoSpaceDN w:val="0"/>
    </w:pPr>
    <w:rPr>
      <w:rFonts w:ascii="Tahoma" w:eastAsia="Tahoma" w:hAnsi="Tahoma" w:cs="Tahoma"/>
    </w:rPr>
  </w:style>
  <w:style w:type="character" w:customStyle="1" w:styleId="BodyTextChar">
    <w:name w:val="Body Text Char"/>
    <w:basedOn w:val="DefaultParagraphFont"/>
    <w:link w:val="BodyText"/>
    <w:uiPriority w:val="1"/>
    <w:rsid w:val="008A3C57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m\AppData\Local\Microsoft\Windows\INetCache\Content.Outlook\WRSE83RX\Corrigan%20Developments%20Letterhead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80fa6b-c261-44db-820c-d1a8713656f5">
      <UserInfo>
        <DisplayName/>
        <AccountId xsi:nil="true"/>
        <AccountType/>
      </UserInfo>
    </SharedWithUsers>
    <MediaLengthInSeconds xmlns="23310ad4-485e-4bc8-a864-ac2c1d59c6e1" xsi:nil="true"/>
    <lcf76f155ced4ddcb4097134ff3c332f xmlns="23310ad4-485e-4bc8-a864-ac2c1d59c6e1">
      <Terms xmlns="http://schemas.microsoft.com/office/infopath/2007/PartnerControls"/>
    </lcf76f155ced4ddcb4097134ff3c332f>
    <TaxCatchAll xmlns="8880fa6b-c261-44db-820c-d1a8713656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3B9BC2D1D474EB7AB4D3E10DE78EE" ma:contentTypeVersion="15" ma:contentTypeDescription="Create a new document." ma:contentTypeScope="" ma:versionID="7d78c370ef82653e8d17900649e39c8f">
  <xsd:schema xmlns:xsd="http://www.w3.org/2001/XMLSchema" xmlns:xs="http://www.w3.org/2001/XMLSchema" xmlns:p="http://schemas.microsoft.com/office/2006/metadata/properties" xmlns:ns2="23310ad4-485e-4bc8-a864-ac2c1d59c6e1" xmlns:ns3="8880fa6b-c261-44db-820c-d1a8713656f5" targetNamespace="http://schemas.microsoft.com/office/2006/metadata/properties" ma:root="true" ma:fieldsID="704a898105c69ed720ece69bf2446967" ns2:_="" ns3:_="">
    <xsd:import namespace="23310ad4-485e-4bc8-a864-ac2c1d59c6e1"/>
    <xsd:import namespace="8880fa6b-c261-44db-820c-d1a8713656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10ad4-485e-4bc8-a864-ac2c1d59c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a2386bb-2470-44ce-9930-16db2d659c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0fa6b-c261-44db-820c-d1a8713656f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ac7122f-3a6a-4eb6-a28e-3c4ffe8fcfe8}" ma:internalName="TaxCatchAll" ma:showField="CatchAllData" ma:web="8880fa6b-c261-44db-820c-d1a8713656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4CB1F-0222-4CB1-BF54-0F69B62A27AD}">
  <ds:schemaRefs>
    <ds:schemaRef ds:uri="http://schemas.microsoft.com/office/2006/metadata/properties"/>
    <ds:schemaRef ds:uri="http://schemas.microsoft.com/office/infopath/2007/PartnerControls"/>
    <ds:schemaRef ds:uri="8880fa6b-c261-44db-820c-d1a8713656f5"/>
    <ds:schemaRef ds:uri="23310ad4-485e-4bc8-a864-ac2c1d59c6e1"/>
  </ds:schemaRefs>
</ds:datastoreItem>
</file>

<file path=customXml/itemProps2.xml><?xml version="1.0" encoding="utf-8"?>
<ds:datastoreItem xmlns:ds="http://schemas.openxmlformats.org/officeDocument/2006/customXml" ds:itemID="{4B4F01CA-AEF7-48FF-A815-784FB0CF5B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0C6A0C-FDFC-4B0C-8627-9DF8C6C9D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10ad4-485e-4bc8-a864-ac2c1d59c6e1"/>
    <ds:schemaRef ds:uri="8880fa6b-c261-44db-820c-d1a8713656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C:\Users\paulm\AppData\Local\Microsoft\Windows\INetCache\Content.Outlook\WRSE83RX\Corrigan Developments Letterhead FINAL.dotx</Template>
  <TotalTime>35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McGovern</dc:creator>
  <cp:keywords/>
  <dc:description/>
  <cp:lastModifiedBy>Liam Swanton</cp:lastModifiedBy>
  <cp:revision>12</cp:revision>
  <cp:lastPrinted>2019-09-08T15:14:00Z</cp:lastPrinted>
  <dcterms:created xsi:type="dcterms:W3CDTF">2023-08-11T09:44:00Z</dcterms:created>
  <dcterms:modified xsi:type="dcterms:W3CDTF">2024-10-03T19:04:00Z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0x0101002313B9BC2D1D474EB7AB4D3E10DE78EE</vt:lpwstr>
  </property>
  <property fmtid="{D5CDD505-2E9C-101B-9397-08002B2CF9AE}" pid="3" name="Order">
    <vt:r8>1838700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